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6CF87A3C"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E678CE">
        <w:rPr>
          <w:b/>
          <w:noProof/>
          <w:sz w:val="24"/>
        </w:rPr>
        <w:t>203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77777777"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393ED80" w:rsidR="000915B7" w:rsidRPr="000B61FB" w:rsidRDefault="00D37A21" w:rsidP="00156B20">
            <w:pPr>
              <w:pStyle w:val="CRCoverPage"/>
              <w:spacing w:after="0"/>
            </w:pPr>
            <w:r w:rsidRPr="000B61FB">
              <w:rPr>
                <w:b/>
                <w:sz w:val="28"/>
              </w:rPr>
              <w:t>0</w:t>
            </w:r>
            <w:r w:rsidR="00156B20">
              <w:rPr>
                <w:b/>
                <w:sz w:val="28"/>
              </w:rPr>
              <w:t>891</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ACC92EC" w:rsidR="000915B7" w:rsidRPr="000B61FB" w:rsidRDefault="004864CF" w:rsidP="00AF53D0">
            <w:pPr>
              <w:pStyle w:val="CRCoverPage"/>
              <w:spacing w:after="0"/>
              <w:ind w:left="100"/>
            </w:pPr>
            <w:r w:rsidRPr="004864CF">
              <w:rPr>
                <w:lang w:eastAsia="zh-CN"/>
              </w:rPr>
              <w:t>Update of service operation genenal descriptions for eNS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B40E894" w:rsidR="000915B7" w:rsidRPr="000B61FB" w:rsidRDefault="003B0F72">
            <w:pPr>
              <w:pStyle w:val="CRCoverPage"/>
              <w:spacing w:after="0"/>
              <w:ind w:left="100"/>
            </w:pPr>
            <w:r>
              <w:rPr>
                <w:rFonts w:hint="eastAsia"/>
                <w:noProof/>
                <w:lang w:eastAsia="zh-CN"/>
              </w:rP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9DF2EC8" w14:textId="62FE26BC" w:rsidR="00BA3B25" w:rsidRDefault="003B0F72" w:rsidP="00BA3B25">
            <w:pPr>
              <w:pStyle w:val="CRCoverPage"/>
              <w:spacing w:after="0"/>
              <w:ind w:left="100"/>
              <w:rPr>
                <w:sz w:val="18"/>
                <w:szCs w:val="18"/>
                <w:lang w:eastAsia="zh-CN"/>
              </w:rPr>
            </w:pPr>
            <w:r w:rsidRPr="003B0F72">
              <w:rPr>
                <w:lang w:eastAsia="zh-CN"/>
              </w:rPr>
              <w:t>Network slice related data rate policy control</w:t>
            </w:r>
            <w:r>
              <w:rPr>
                <w:lang w:eastAsia="zh-CN"/>
              </w:rPr>
              <w:t xml:space="preserve"> </w:t>
            </w:r>
            <w:r w:rsidR="00AF53D0">
              <w:rPr>
                <w:lang w:eastAsia="zh-CN"/>
              </w:rPr>
              <w:t xml:space="preserve">is </w:t>
            </w:r>
            <w:r>
              <w:rPr>
                <w:lang w:eastAsia="zh-CN"/>
              </w:rPr>
              <w:t xml:space="preserve">missing from </w:t>
            </w:r>
            <w:r w:rsidR="00AF53D0">
              <w:rPr>
                <w:lang w:eastAsia="zh-CN"/>
              </w:rPr>
              <w:t xml:space="preserve">the procedure lists in </w:t>
            </w:r>
            <w:r w:rsidR="00C16D8F" w:rsidRPr="00C16D8F">
              <w:rPr>
                <w:lang w:eastAsia="zh-CN"/>
              </w:rPr>
              <w:t>service operation genenal description</w:t>
            </w:r>
            <w:r>
              <w:rPr>
                <w:lang w:eastAsia="zh-CN"/>
              </w:rPr>
              <w:t xml:space="preserve"> sections.</w:t>
            </w:r>
          </w:p>
          <w:p w14:paraId="5F47F12E" w14:textId="328094F4" w:rsidR="00563999" w:rsidRPr="008E6391" w:rsidRDefault="00563999" w:rsidP="00BA3B2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79CA2B8" w14:textId="681EE802" w:rsidR="00CF48AF" w:rsidRDefault="003B0F72" w:rsidP="003B0F72">
            <w:pPr>
              <w:pStyle w:val="CRCoverPage"/>
              <w:spacing w:after="0"/>
            </w:pPr>
            <w:r>
              <w:rPr>
                <w:rFonts w:hint="eastAsia"/>
                <w:lang w:eastAsia="zh-CN"/>
              </w:rPr>
              <w:t xml:space="preserve">Add </w:t>
            </w:r>
            <w:r>
              <w:rPr>
                <w:lang w:eastAsia="zh-CN"/>
              </w:rPr>
              <w:t xml:space="preserve">the </w:t>
            </w:r>
            <w:r>
              <w:rPr>
                <w:rFonts w:hint="eastAsia"/>
                <w:lang w:eastAsia="zh-CN"/>
              </w:rPr>
              <w:t xml:space="preserve">bullet </w:t>
            </w:r>
            <w:r>
              <w:rPr>
                <w:lang w:eastAsia="zh-CN"/>
              </w:rPr>
              <w:t>“</w:t>
            </w:r>
            <w:r w:rsidRPr="003B0F72">
              <w:rPr>
                <w:lang w:eastAsia="zh-CN"/>
              </w:rPr>
              <w:t>Network slice related data rate policy control</w:t>
            </w:r>
            <w:r>
              <w:rPr>
                <w:lang w:eastAsia="zh-CN"/>
              </w:rPr>
              <w:t xml:space="preserve">” to subclauses </w:t>
            </w:r>
            <w:r>
              <w:t xml:space="preserve">4.2.2.1, </w:t>
            </w:r>
            <w:r w:rsidRPr="00907885">
              <w:t>4.2.3.1</w:t>
            </w:r>
            <w:r>
              <w:t xml:space="preserve">, </w:t>
            </w:r>
            <w:r w:rsidRPr="00907885">
              <w:t>4.2.4.1</w:t>
            </w:r>
            <w:r>
              <w:t xml:space="preserve"> and 4.2.5.1 respectively.</w:t>
            </w:r>
          </w:p>
          <w:p w14:paraId="5F47F134" w14:textId="30898AC0" w:rsidR="003B0F72" w:rsidRPr="00B528DD" w:rsidRDefault="003B0F72" w:rsidP="003B0F72">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3F1B44C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E30EAEC" w:rsidR="000915B7" w:rsidRPr="000B61FB" w:rsidRDefault="00B528DD">
            <w:pPr>
              <w:pStyle w:val="CRCoverPage"/>
              <w:spacing w:after="0"/>
              <w:ind w:left="100"/>
              <w:rPr>
                <w:lang w:eastAsia="zh-CN"/>
              </w:rPr>
            </w:pPr>
            <w:r>
              <w:rPr>
                <w:rFonts w:hint="eastAsia"/>
                <w:lang w:eastAsia="zh-CN"/>
              </w:rPr>
              <w:t>Incomplete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D72FE64" w:rsidR="000915B7" w:rsidRPr="000B61FB" w:rsidRDefault="001B498C" w:rsidP="001B498C">
            <w:pPr>
              <w:pStyle w:val="CRCoverPage"/>
              <w:spacing w:after="0"/>
              <w:ind w:left="100"/>
            </w:pPr>
            <w:r>
              <w:t xml:space="preserve">4.2.2.1, </w:t>
            </w:r>
            <w:r w:rsidR="00907885" w:rsidRPr="00907885">
              <w:t>4.2.3.1</w:t>
            </w:r>
            <w:r w:rsidR="00907885">
              <w:t xml:space="preserve">, </w:t>
            </w:r>
            <w:r w:rsidR="00907885" w:rsidRPr="00907885">
              <w:t>4.2.4.1</w:t>
            </w:r>
            <w:r>
              <w:t>, 4.2.5.1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9343C33" w14:textId="77777777" w:rsidR="002F3064" w:rsidRDefault="002F3064" w:rsidP="002F3064">
      <w:pPr>
        <w:pStyle w:val="4"/>
      </w:pPr>
      <w:bookmarkStart w:id="2" w:name="_Toc28012039"/>
      <w:bookmarkStart w:id="3" w:name="_Toc34122889"/>
      <w:bookmarkStart w:id="4" w:name="_Toc36037839"/>
      <w:bookmarkStart w:id="5" w:name="_Toc38875220"/>
      <w:bookmarkStart w:id="6" w:name="_Toc43191699"/>
      <w:bookmarkStart w:id="7" w:name="_Toc45133093"/>
      <w:bookmarkStart w:id="8" w:name="_Toc51316597"/>
      <w:bookmarkStart w:id="9" w:name="_Toc51761777"/>
      <w:bookmarkStart w:id="10" w:name="_Toc56674754"/>
      <w:bookmarkStart w:id="11" w:name="_Toc56675145"/>
      <w:bookmarkStart w:id="12" w:name="_Toc59016131"/>
      <w:bookmarkStart w:id="13" w:name="_Toc63167729"/>
      <w:bookmarkStart w:id="14" w:name="_Toc66262237"/>
      <w:bookmarkStart w:id="15" w:name="_Toc68166743"/>
      <w:bookmarkStart w:id="16" w:name="_Toc73537860"/>
      <w:bookmarkStart w:id="17" w:name="_Toc75351736"/>
      <w:bookmarkStart w:id="18" w:name="_Toc83231545"/>
      <w:bookmarkStart w:id="19" w:name="_Toc85534840"/>
      <w:bookmarkStart w:id="20" w:name="_Toc88559303"/>
      <w:bookmarkStart w:id="21" w:name="_Toc90653355"/>
      <w:r>
        <w:t>4.2.2.1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3F65E39" w14:textId="77777777" w:rsidR="002F3064" w:rsidRDefault="002F3064" w:rsidP="002F3064">
      <w:pPr>
        <w:rPr>
          <w:lang w:eastAsia="zh-CN"/>
        </w:rPr>
      </w:pPr>
      <w:r>
        <w:rPr>
          <w:lang w:eastAsia="zh-CN"/>
        </w:rPr>
        <w:t>The Npcf_SMPolicyControl_Create service operation provides means for the SMF to request the creation of a corresponding SM Policy Association with PCF.</w:t>
      </w:r>
    </w:p>
    <w:p w14:paraId="5D89878C" w14:textId="77777777" w:rsidR="002F3064" w:rsidRDefault="002F3064" w:rsidP="002F3064">
      <w:pPr>
        <w:rPr>
          <w:lang w:eastAsia="zh-CN"/>
        </w:rPr>
      </w:pPr>
      <w:r>
        <w:rPr>
          <w:lang w:eastAsia="zh-CN"/>
        </w:rPr>
        <w:t>The Session Management procedures of the SMF and related policies are defined in 3GPP TS 23.501 [2], 3GPP TS 23.502 [3] and 3GPP TS 23.503 [6].</w:t>
      </w:r>
    </w:p>
    <w:p w14:paraId="0021F3B5" w14:textId="77777777" w:rsidR="002F3064" w:rsidRDefault="002F3064" w:rsidP="002F3064">
      <w:pPr>
        <w:rPr>
          <w:lang w:eastAsia="zh-CN"/>
        </w:rPr>
      </w:pPr>
      <w:r>
        <w:rPr>
          <w:lang w:eastAsia="zh-CN"/>
        </w:rPr>
        <w:t>The following procedures using the Npcf_SMPolicyControl_Create service operation are supported:</w:t>
      </w:r>
    </w:p>
    <w:p w14:paraId="318F252C" w14:textId="77777777" w:rsidR="002F3064" w:rsidRDefault="002F3064" w:rsidP="002F3064">
      <w:pPr>
        <w:pStyle w:val="B1"/>
        <w:rPr>
          <w:lang w:eastAsia="zh-CN"/>
        </w:rPr>
      </w:pPr>
      <w:r>
        <w:rPr>
          <w:lang w:eastAsia="zh-CN"/>
        </w:rPr>
        <w:t>-</w:t>
      </w:r>
      <w:r>
        <w:rPr>
          <w:lang w:eastAsia="zh-CN"/>
        </w:rPr>
        <w:tab/>
      </w:r>
      <w:r>
        <w:t xml:space="preserve">Request the </w:t>
      </w:r>
      <w:r>
        <w:rPr>
          <w:lang w:eastAsia="zh-CN"/>
        </w:rPr>
        <w:t>creation of a corresponding SM Policy Association with the PCF.</w:t>
      </w:r>
    </w:p>
    <w:p w14:paraId="5B91C839" w14:textId="77777777" w:rsidR="002F3064" w:rsidRDefault="002F3064" w:rsidP="002F3064">
      <w:pPr>
        <w:pStyle w:val="B1"/>
        <w:rPr>
          <w:lang w:eastAsia="zh-CN"/>
        </w:rPr>
      </w:pPr>
      <w:r>
        <w:rPr>
          <w:lang w:eastAsia="zh-CN"/>
        </w:rPr>
        <w:t>-</w:t>
      </w:r>
      <w:r>
        <w:rPr>
          <w:lang w:eastAsia="zh-CN"/>
        </w:rPr>
        <w:tab/>
        <w:t>Provisioning of PCC rules.</w:t>
      </w:r>
    </w:p>
    <w:p w14:paraId="02BB26A0" w14:textId="77777777" w:rsidR="002F3064" w:rsidRDefault="002F3064" w:rsidP="002F3064">
      <w:pPr>
        <w:pStyle w:val="B1"/>
      </w:pPr>
      <w:r>
        <w:rPr>
          <w:lang w:eastAsia="zh-CN"/>
        </w:rPr>
        <w:t>-</w:t>
      </w:r>
      <w:r>
        <w:rPr>
          <w:lang w:eastAsia="zh-CN"/>
        </w:rPr>
        <w:tab/>
        <w:t>Provisioning of policy control request triggers.</w:t>
      </w:r>
    </w:p>
    <w:p w14:paraId="60C57B86" w14:textId="77777777" w:rsidR="002F3064" w:rsidRDefault="002F3064" w:rsidP="002F3064">
      <w:pPr>
        <w:pStyle w:val="B1"/>
      </w:pPr>
      <w:r>
        <w:rPr>
          <w:lang w:eastAsia="zh-CN"/>
        </w:rPr>
        <w:t>-</w:t>
      </w:r>
      <w:r>
        <w:rPr>
          <w:lang w:eastAsia="zh-CN"/>
        </w:rPr>
        <w:tab/>
      </w:r>
      <w:r>
        <w:t>Provisioning of charging related information for a PDU session.</w:t>
      </w:r>
    </w:p>
    <w:p w14:paraId="1320B4C0" w14:textId="77777777" w:rsidR="002F3064" w:rsidRDefault="002F3064" w:rsidP="002F3064">
      <w:pPr>
        <w:pStyle w:val="B1"/>
        <w:rPr>
          <w:lang w:eastAsia="zh-CN"/>
        </w:rPr>
      </w:pPr>
      <w:r>
        <w:rPr>
          <w:lang w:eastAsia="zh-CN"/>
        </w:rPr>
        <w:t>-</w:t>
      </w:r>
      <w:r>
        <w:rPr>
          <w:lang w:eastAsia="zh-CN"/>
        </w:rPr>
        <w:tab/>
        <w:t>Provisioning of revalidation time.</w:t>
      </w:r>
    </w:p>
    <w:p w14:paraId="68C2F7E6" w14:textId="77777777" w:rsidR="002F3064" w:rsidRDefault="002F3064" w:rsidP="002F3064">
      <w:pPr>
        <w:pStyle w:val="B1"/>
      </w:pPr>
      <w:r>
        <w:rPr>
          <w:lang w:eastAsia="ja-JP"/>
        </w:rPr>
        <w:t>-</w:t>
      </w:r>
      <w:r>
        <w:rPr>
          <w:lang w:eastAsia="ja-JP"/>
        </w:rPr>
        <w:tab/>
        <w:t xml:space="preserve">Policy provisioning and enforcement of authorized AMBR </w:t>
      </w:r>
      <w:r>
        <w:t>per PDU session.</w:t>
      </w:r>
    </w:p>
    <w:p w14:paraId="1AAD1DB4" w14:textId="77777777" w:rsidR="002F3064" w:rsidRDefault="002F3064" w:rsidP="002F3064">
      <w:pPr>
        <w:pStyle w:val="B1"/>
        <w:rPr>
          <w:lang w:eastAsia="zh-CN"/>
        </w:rPr>
      </w:pPr>
      <w:r>
        <w:t>-</w:t>
      </w:r>
      <w:r>
        <w:tab/>
      </w:r>
      <w:r>
        <w:rPr>
          <w:lang w:eastAsia="ja-JP"/>
        </w:rPr>
        <w:t>Policy provisioning and enforcement of authorized default QoS.</w:t>
      </w:r>
    </w:p>
    <w:p w14:paraId="7E59527C" w14:textId="77777777" w:rsidR="002F3064" w:rsidRDefault="002F3064" w:rsidP="002F3064">
      <w:pPr>
        <w:pStyle w:val="B1"/>
      </w:pPr>
      <w:r>
        <w:rPr>
          <w:lang w:eastAsia="zh-CN"/>
        </w:rPr>
        <w:t>-</w:t>
      </w:r>
      <w:r>
        <w:rPr>
          <w:lang w:eastAsia="zh-CN"/>
        </w:rPr>
        <w:tab/>
      </w:r>
      <w:r>
        <w:t>Provisioning of PCC rule for Application Detection and Control.</w:t>
      </w:r>
    </w:p>
    <w:p w14:paraId="43BE65EB" w14:textId="77777777" w:rsidR="002F3064" w:rsidRDefault="002F3064" w:rsidP="002F3064">
      <w:pPr>
        <w:pStyle w:val="B1"/>
      </w:pPr>
      <w:r>
        <w:t>-</w:t>
      </w:r>
      <w:r>
        <w:tab/>
        <w:t>3GPP PS Data Off Support.</w:t>
      </w:r>
    </w:p>
    <w:p w14:paraId="7A58C069" w14:textId="77777777" w:rsidR="002F3064" w:rsidRDefault="002F3064" w:rsidP="002F3064">
      <w:pPr>
        <w:pStyle w:val="B1"/>
        <w:rPr>
          <w:lang w:eastAsia="ko-KR"/>
        </w:rPr>
      </w:pPr>
      <w:r>
        <w:t>-</w:t>
      </w:r>
      <w:r>
        <w:tab/>
      </w:r>
      <w:r>
        <w:rPr>
          <w:lang w:eastAsia="ko-KR"/>
        </w:rPr>
        <w:t>IMS Emergency Session Support.</w:t>
      </w:r>
    </w:p>
    <w:p w14:paraId="39DA6665" w14:textId="77777777" w:rsidR="002F3064" w:rsidRDefault="002F3064" w:rsidP="002F3064">
      <w:pPr>
        <w:pStyle w:val="B1"/>
      </w:pPr>
      <w:r>
        <w:t>-</w:t>
      </w:r>
      <w:r>
        <w:tab/>
        <w:t>Request Usage Monitoring Control.</w:t>
      </w:r>
    </w:p>
    <w:p w14:paraId="0A96FA0D" w14:textId="77777777" w:rsidR="002F3064" w:rsidRDefault="002F3064" w:rsidP="002F3064">
      <w:pPr>
        <w:pStyle w:val="B1"/>
        <w:rPr>
          <w:lang w:eastAsia="zh-CN"/>
        </w:rPr>
      </w:pPr>
      <w:r>
        <w:t>-</w:t>
      </w:r>
      <w:r>
        <w:tab/>
      </w:r>
      <w:r>
        <w:rPr>
          <w:lang w:eastAsia="zh-CN"/>
        </w:rPr>
        <w:t>Access Network Charging Identifier report.</w:t>
      </w:r>
    </w:p>
    <w:p w14:paraId="5D037187" w14:textId="77777777" w:rsidR="002F3064" w:rsidRDefault="002F3064" w:rsidP="002F3064">
      <w:pPr>
        <w:pStyle w:val="B1"/>
      </w:pPr>
      <w:r>
        <w:rPr>
          <w:lang w:eastAsia="zh-CN"/>
        </w:rPr>
        <w:t>-</w:t>
      </w:r>
      <w:r>
        <w:rPr>
          <w:lang w:eastAsia="zh-CN"/>
        </w:rPr>
        <w:tab/>
      </w:r>
      <w:r>
        <w:t>Request for the successful resource allocation notification.</w:t>
      </w:r>
    </w:p>
    <w:p w14:paraId="682739B5" w14:textId="77777777" w:rsidR="002F3064" w:rsidRDefault="002F3064" w:rsidP="002F3064">
      <w:pPr>
        <w:pStyle w:val="B1"/>
        <w:rPr>
          <w:lang w:eastAsia="zh-CN"/>
        </w:rPr>
      </w:pPr>
      <w:r>
        <w:rPr>
          <w:lang w:eastAsia="zh-CN"/>
        </w:rPr>
        <w:t>-</w:t>
      </w:r>
      <w:r>
        <w:rPr>
          <w:lang w:eastAsia="zh-CN"/>
        </w:rPr>
        <w:tab/>
        <w:t>Provisioning of IP Index Information.</w:t>
      </w:r>
    </w:p>
    <w:p w14:paraId="43DDC3A6" w14:textId="77777777" w:rsidR="002F3064" w:rsidRDefault="002F3064" w:rsidP="002F3064">
      <w:pPr>
        <w:pStyle w:val="B1"/>
        <w:rPr>
          <w:lang w:eastAsia="zh-CN"/>
        </w:rPr>
      </w:pPr>
      <w:r>
        <w:rPr>
          <w:lang w:eastAsia="zh-CN"/>
        </w:rPr>
        <w:t>-</w:t>
      </w:r>
      <w:r>
        <w:rPr>
          <w:lang w:eastAsia="zh-CN"/>
        </w:rPr>
        <w:tab/>
        <w:t>Negotiation of the QoS flow for IMS signalling.</w:t>
      </w:r>
    </w:p>
    <w:p w14:paraId="2DA78A8D" w14:textId="77777777" w:rsidR="002F3064" w:rsidRDefault="002F3064" w:rsidP="002F3064">
      <w:pPr>
        <w:pStyle w:val="B1"/>
        <w:rPr>
          <w:lang w:eastAsia="zh-CN"/>
        </w:rPr>
      </w:pPr>
      <w:r>
        <w:rPr>
          <w:lang w:eastAsia="zh-CN"/>
        </w:rPr>
        <w:t>-</w:t>
      </w:r>
      <w:r>
        <w:rPr>
          <w:lang w:eastAsia="zh-CN"/>
        </w:rPr>
        <w:tab/>
        <w:t>PCF resource cleanup.</w:t>
      </w:r>
    </w:p>
    <w:p w14:paraId="0F7B157F" w14:textId="77777777" w:rsidR="002F3064" w:rsidRDefault="002F3064" w:rsidP="002F3064">
      <w:pPr>
        <w:pStyle w:val="B1"/>
        <w:rPr>
          <w:lang w:eastAsia="zh-CN"/>
        </w:rPr>
      </w:pPr>
      <w:r>
        <w:t>-</w:t>
      </w:r>
      <w:r>
        <w:tab/>
        <w:t>Access t</w:t>
      </w:r>
      <w:r>
        <w:rPr>
          <w:lang w:eastAsia="zh-CN"/>
        </w:rPr>
        <w:t>raffic steering, switching and splitting support.</w:t>
      </w:r>
    </w:p>
    <w:p w14:paraId="7FF46D8B" w14:textId="77777777" w:rsidR="002F3064" w:rsidRDefault="002F3064" w:rsidP="002F3064">
      <w:pPr>
        <w:pStyle w:val="B1"/>
        <w:rPr>
          <w:lang w:eastAsia="zh-CN"/>
        </w:rPr>
      </w:pPr>
      <w:r>
        <w:rPr>
          <w:lang w:eastAsia="zh-CN"/>
        </w:rPr>
        <w:t>-</w:t>
      </w:r>
      <w:r>
        <w:rPr>
          <w:lang w:eastAsia="zh-CN"/>
        </w:rPr>
        <w:tab/>
        <w:t>DNN Selection Mode Support.</w:t>
      </w:r>
    </w:p>
    <w:p w14:paraId="5F1B677A" w14:textId="77777777" w:rsidR="002F3064" w:rsidRDefault="002F3064" w:rsidP="002F3064">
      <w:pPr>
        <w:pStyle w:val="B1"/>
        <w:rPr>
          <w:lang w:eastAsia="zh-CN"/>
        </w:rPr>
      </w:pPr>
      <w:r>
        <w:t>-</w:t>
      </w:r>
      <w:r>
        <w:tab/>
        <w:t>Detection of the SM Policy Association enabling Time Sensitive Communications and Time Synchronization</w:t>
      </w:r>
      <w:r>
        <w:rPr>
          <w:lang w:eastAsia="zh-CN"/>
        </w:rPr>
        <w:t>.</w:t>
      </w:r>
    </w:p>
    <w:p w14:paraId="395DA86F" w14:textId="77777777" w:rsidR="002F3064" w:rsidRDefault="002F3064" w:rsidP="002F3064">
      <w:pPr>
        <w:pStyle w:val="B1"/>
        <w:rPr>
          <w:ins w:id="22" w:author="zte" w:date="2022-01-05T11:18:00Z"/>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4FA99A8D" w14:textId="476C8F29" w:rsidR="003B0F72" w:rsidRDefault="003B0F72" w:rsidP="002F3064">
      <w:pPr>
        <w:pStyle w:val="B1"/>
        <w:rPr>
          <w:lang w:eastAsia="zh-CN"/>
        </w:rPr>
      </w:pPr>
      <w:ins w:id="23" w:author="zte" w:date="2022-01-05T11:18:00Z">
        <w:r>
          <w:rPr>
            <w:lang w:eastAsia="zh-CN"/>
          </w:rPr>
          <w:t>-</w:t>
        </w:r>
        <w:r>
          <w:rPr>
            <w:lang w:eastAsia="zh-CN"/>
          </w:rPr>
          <w:tab/>
        </w:r>
        <w:r w:rsidRPr="003B0F72">
          <w:rPr>
            <w:lang w:eastAsia="zh-CN"/>
          </w:rPr>
          <w:t>Network slice related data rate policy control</w:t>
        </w:r>
        <w:r>
          <w:rPr>
            <w:lang w:eastAsia="zh-CN"/>
          </w:rPr>
          <w:t>.</w:t>
        </w:r>
      </w:ins>
    </w:p>
    <w:p w14:paraId="5913807E" w14:textId="77777777" w:rsidR="002F3064" w:rsidRDefault="002F3064" w:rsidP="002F3064">
      <w:r>
        <w:t>When the EMDBV feature defined in subclause</w:t>
      </w:r>
      <w:r>
        <w:rPr>
          <w:lang w:eastAsia="zh-CN"/>
        </w:rPr>
        <w:t> </w:t>
      </w:r>
      <w:r>
        <w:t>5.8 is supported by both the PCF and the SMF, the PCF shall use the extMaxDataBurstVol attribute instead of the maxDataBurstVol attribute to signal maximum data burst volume values higher than 4095 Bytes.</w:t>
      </w:r>
    </w:p>
    <w:p w14:paraId="5C353744" w14:textId="77777777" w:rsidR="002F3064" w:rsidRDefault="002F3064" w:rsidP="002F3064">
      <w:r>
        <w:t>When the EMDBV feature is supported by the PCF but not supported by the SMF and the PCF needs to signal maximum data burst volume values higher than 4095 Bytes, the PCF shall use the maxDataBurstVol attribute set to 4095 Bytes.</w:t>
      </w:r>
    </w:p>
    <w:p w14:paraId="00960F36" w14:textId="77777777" w:rsidR="002F3064" w:rsidRDefault="002F3064" w:rsidP="002F3064">
      <w:r>
        <w:t>For values lower than or equal to 4095 Bytes, the PCF shall use the maxDataBurstVol attribute.</w:t>
      </w:r>
    </w:p>
    <w:p w14:paraId="17D2467D" w14:textId="77777777" w:rsidR="002F3064" w:rsidRDefault="002F3064" w:rsidP="002F3064">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78E6E1E7" w14:textId="77777777" w:rsidR="002F3064" w:rsidRDefault="002F3064" w:rsidP="002F3064">
      <w:pPr>
        <w:pStyle w:val="EditorsNote"/>
        <w:ind w:left="1560" w:hanging="1276"/>
      </w:pPr>
      <w:r>
        <w:lastRenderedPageBreak/>
        <w:t>Editor’s note:</w:t>
      </w:r>
      <w:r>
        <w:tab/>
        <w:t>Time Sensitive Communication related support is FFS.</w:t>
      </w:r>
    </w:p>
    <w:p w14:paraId="0F73067B" w14:textId="77777777" w:rsidR="001B498C" w:rsidRPr="000B61FB" w:rsidRDefault="001B498C" w:rsidP="001B498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55BFE5B" w14:textId="77777777" w:rsidR="002F3064" w:rsidRDefault="002F3064" w:rsidP="002F3064">
      <w:pPr>
        <w:pStyle w:val="4"/>
      </w:pPr>
      <w:bookmarkStart w:id="24" w:name="_Toc28012059"/>
      <w:bookmarkStart w:id="25" w:name="_Toc34122911"/>
      <w:bookmarkStart w:id="26" w:name="_Toc36037861"/>
      <w:bookmarkStart w:id="27" w:name="_Toc38875242"/>
      <w:bookmarkStart w:id="28" w:name="_Toc43191721"/>
      <w:bookmarkStart w:id="29" w:name="_Toc45133115"/>
      <w:bookmarkStart w:id="30" w:name="_Toc51316619"/>
      <w:bookmarkStart w:id="31" w:name="_Toc51761799"/>
      <w:bookmarkStart w:id="32" w:name="_Toc56674776"/>
      <w:bookmarkStart w:id="33" w:name="_Toc56675167"/>
      <w:bookmarkStart w:id="34" w:name="_Toc59016153"/>
      <w:bookmarkStart w:id="35" w:name="_Toc63167751"/>
      <w:bookmarkStart w:id="36" w:name="_Toc66262260"/>
      <w:bookmarkStart w:id="37" w:name="_Toc68166766"/>
      <w:bookmarkStart w:id="38" w:name="_Toc73537883"/>
      <w:bookmarkStart w:id="39" w:name="_Toc75351759"/>
      <w:bookmarkStart w:id="40" w:name="_Toc83231568"/>
      <w:bookmarkStart w:id="41" w:name="_Toc85534865"/>
      <w:bookmarkStart w:id="42" w:name="_Toc88559328"/>
      <w:bookmarkStart w:id="43" w:name="_Toc90653380"/>
      <w:r>
        <w:t>4.2.3.1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539B0D8" w14:textId="77777777" w:rsidR="002F3064" w:rsidRDefault="002F3064" w:rsidP="002F3064">
      <w:r>
        <w:t>The UpdateNotify service operation provides updated Session Management related policies to the NF service consumer (SMF) or triggers the deletion of the context of SM related policies. The POST method is used for both update and delete operations.</w:t>
      </w:r>
    </w:p>
    <w:p w14:paraId="11420266" w14:textId="77777777" w:rsidR="002F3064" w:rsidRDefault="002F3064" w:rsidP="002F3064">
      <w:r>
        <w:t>The following procedures using the Npcf_SMPolicyControl_UpdateNotify service operation are supported:</w:t>
      </w:r>
    </w:p>
    <w:p w14:paraId="2C62B1D0" w14:textId="77777777" w:rsidR="002F3064" w:rsidRDefault="002F3064" w:rsidP="002F3064">
      <w:pPr>
        <w:pStyle w:val="B1"/>
      </w:pPr>
      <w:r>
        <w:t>-</w:t>
      </w:r>
      <w:r>
        <w:tab/>
        <w:t>PCF initiated update of the policies associated with a PDU session.</w:t>
      </w:r>
    </w:p>
    <w:p w14:paraId="614C3939" w14:textId="77777777" w:rsidR="002F3064" w:rsidRDefault="002F3064" w:rsidP="002F3064">
      <w:pPr>
        <w:pStyle w:val="B1"/>
      </w:pPr>
      <w:r>
        <w:t>-</w:t>
      </w:r>
      <w:r>
        <w:tab/>
      </w:r>
      <w:r>
        <w:rPr>
          <w:lang w:eastAsia="zh-CN"/>
        </w:rPr>
        <w:t>PCF initiated d</w:t>
      </w:r>
      <w:r>
        <w:t>eletion of the SM Policy Association of a PDU session.</w:t>
      </w:r>
    </w:p>
    <w:p w14:paraId="443C368B" w14:textId="77777777" w:rsidR="002F3064" w:rsidRDefault="002F3064" w:rsidP="002F3064">
      <w:pPr>
        <w:pStyle w:val="B1"/>
        <w:rPr>
          <w:lang w:eastAsia="zh-CN"/>
        </w:rPr>
      </w:pPr>
      <w:r>
        <w:rPr>
          <w:lang w:eastAsia="zh-CN"/>
        </w:rPr>
        <w:t>-</w:t>
      </w:r>
      <w:r>
        <w:rPr>
          <w:lang w:eastAsia="zh-CN"/>
        </w:rPr>
        <w:tab/>
        <w:t>Provisioning of PCC rules.</w:t>
      </w:r>
    </w:p>
    <w:p w14:paraId="55054F7B" w14:textId="77777777" w:rsidR="002F3064" w:rsidRDefault="002F3064" w:rsidP="002F3064">
      <w:pPr>
        <w:pStyle w:val="B1"/>
      </w:pPr>
      <w:r>
        <w:rPr>
          <w:lang w:eastAsia="zh-CN"/>
        </w:rPr>
        <w:t>-</w:t>
      </w:r>
      <w:r>
        <w:rPr>
          <w:lang w:eastAsia="zh-CN"/>
        </w:rPr>
        <w:tab/>
        <w:t>Provisioning of policy control request triggers.</w:t>
      </w:r>
    </w:p>
    <w:p w14:paraId="47C70B7B" w14:textId="77777777" w:rsidR="002F3064" w:rsidRDefault="002F3064" w:rsidP="002F3064">
      <w:pPr>
        <w:pStyle w:val="B1"/>
        <w:rPr>
          <w:lang w:eastAsia="zh-CN"/>
        </w:rPr>
      </w:pPr>
      <w:r>
        <w:t>-</w:t>
      </w:r>
      <w:r>
        <w:tab/>
        <w:t>P</w:t>
      </w:r>
      <w:r>
        <w:rPr>
          <w:lang w:eastAsia="ja-JP"/>
        </w:rPr>
        <w:t>rovisioning of revalidation time.</w:t>
      </w:r>
    </w:p>
    <w:p w14:paraId="3A1059CE" w14:textId="77777777" w:rsidR="002F3064" w:rsidRDefault="002F3064" w:rsidP="002F3064">
      <w:pPr>
        <w:pStyle w:val="B1"/>
        <w:rPr>
          <w:lang w:eastAsia="zh-CN"/>
        </w:rPr>
      </w:pPr>
      <w:r>
        <w:rPr>
          <w:lang w:eastAsia="zh-CN"/>
        </w:rPr>
        <w:t>-</w:t>
      </w:r>
      <w:r>
        <w:rPr>
          <w:lang w:eastAsia="zh-CN"/>
        </w:rPr>
        <w:tab/>
        <w:t>Policy provisioning and enforcement of the authorized AMBR per PDU session.</w:t>
      </w:r>
    </w:p>
    <w:p w14:paraId="205211CC" w14:textId="77777777" w:rsidR="002F3064" w:rsidRDefault="002F3064" w:rsidP="002F3064">
      <w:pPr>
        <w:pStyle w:val="B1"/>
        <w:rPr>
          <w:lang w:eastAsia="zh-CN"/>
        </w:rPr>
      </w:pPr>
      <w:r>
        <w:rPr>
          <w:lang w:eastAsia="ja-JP"/>
        </w:rPr>
        <w:t>-</w:t>
      </w:r>
      <w:r>
        <w:rPr>
          <w:lang w:eastAsia="ja-JP"/>
        </w:rPr>
        <w:tab/>
        <w:t>Policy provisioning and enforcement of the authorized default QoS.</w:t>
      </w:r>
    </w:p>
    <w:p w14:paraId="07819069" w14:textId="77777777" w:rsidR="002F3064" w:rsidRDefault="002F3064" w:rsidP="002F3064">
      <w:pPr>
        <w:pStyle w:val="B1"/>
        <w:rPr>
          <w:lang w:eastAsia="zh-CN"/>
        </w:rPr>
      </w:pPr>
      <w:r>
        <w:t>-</w:t>
      </w:r>
      <w:r>
        <w:tab/>
        <w:t>Provisioning of PCC rules for Application Detection and Control.</w:t>
      </w:r>
    </w:p>
    <w:p w14:paraId="108DC2B2" w14:textId="77777777" w:rsidR="002F3064" w:rsidRDefault="002F3064" w:rsidP="002F3064">
      <w:pPr>
        <w:pStyle w:val="B1"/>
        <w:rPr>
          <w:lang w:eastAsia="zh-CN"/>
        </w:rPr>
      </w:pPr>
      <w:r>
        <w:t>-</w:t>
      </w:r>
      <w:r>
        <w:tab/>
        <w:t>3GPP PS Data Off Support.</w:t>
      </w:r>
    </w:p>
    <w:p w14:paraId="2972E322" w14:textId="77777777" w:rsidR="002F3064" w:rsidRDefault="002F3064" w:rsidP="002F3064">
      <w:pPr>
        <w:pStyle w:val="B1"/>
        <w:rPr>
          <w:lang w:eastAsia="zh-CN"/>
        </w:rPr>
      </w:pPr>
      <w:r>
        <w:t>-</w:t>
      </w:r>
      <w:r>
        <w:tab/>
        <w:t>IMS Emergency Session Support.</w:t>
      </w:r>
    </w:p>
    <w:p w14:paraId="3780593B" w14:textId="77777777" w:rsidR="002F3064" w:rsidRDefault="002F3064" w:rsidP="002F3064">
      <w:pPr>
        <w:pStyle w:val="B1"/>
        <w:rPr>
          <w:lang w:eastAsia="zh-CN"/>
        </w:rPr>
      </w:pPr>
      <w:r>
        <w:t>-</w:t>
      </w:r>
      <w:r>
        <w:tab/>
        <w:t>Request Access Network Information.</w:t>
      </w:r>
    </w:p>
    <w:p w14:paraId="51EC0A05" w14:textId="77777777" w:rsidR="002F3064" w:rsidRDefault="002F3064" w:rsidP="002F3064">
      <w:pPr>
        <w:pStyle w:val="B1"/>
        <w:rPr>
          <w:lang w:eastAsia="zh-CN"/>
        </w:rPr>
      </w:pPr>
      <w:r>
        <w:t>-</w:t>
      </w:r>
      <w:r>
        <w:tab/>
        <w:t>Request Usage Monitoring Control.</w:t>
      </w:r>
    </w:p>
    <w:p w14:paraId="674936A2" w14:textId="77777777" w:rsidR="002F3064" w:rsidRDefault="002F3064" w:rsidP="002F3064">
      <w:pPr>
        <w:pStyle w:val="B1"/>
      </w:pPr>
      <w:r>
        <w:t>-</w:t>
      </w:r>
      <w:r>
        <w:tab/>
        <w:t>Request for the result of PCC rule removal.</w:t>
      </w:r>
    </w:p>
    <w:p w14:paraId="7EC1D65D" w14:textId="77777777" w:rsidR="002F3064" w:rsidRDefault="002F3064" w:rsidP="002F3064">
      <w:pPr>
        <w:pStyle w:val="B1"/>
        <w:rPr>
          <w:lang w:eastAsia="zh-CN"/>
        </w:rPr>
      </w:pPr>
      <w:r>
        <w:t>-</w:t>
      </w:r>
      <w:r>
        <w:tab/>
      </w:r>
      <w:r>
        <w:rPr>
          <w:lang w:eastAsia="zh-CN"/>
        </w:rPr>
        <w:t>Access Network Charging Identifier request.</w:t>
      </w:r>
    </w:p>
    <w:p w14:paraId="6D49B51A" w14:textId="77777777" w:rsidR="002F3064" w:rsidRDefault="002F3064" w:rsidP="002F3064">
      <w:pPr>
        <w:pStyle w:val="B1"/>
      </w:pPr>
      <w:r>
        <w:rPr>
          <w:lang w:eastAsia="zh-CN"/>
        </w:rPr>
        <w:t>-</w:t>
      </w:r>
      <w:r>
        <w:rPr>
          <w:lang w:eastAsia="zh-CN"/>
        </w:rPr>
        <w:tab/>
      </w:r>
      <w:r>
        <w:t>Request successful resource allocation notifications.</w:t>
      </w:r>
    </w:p>
    <w:p w14:paraId="3FB5A872" w14:textId="77777777" w:rsidR="002F3064" w:rsidRDefault="002F3064" w:rsidP="002F3064">
      <w:pPr>
        <w:pStyle w:val="B1"/>
      </w:pPr>
      <w:r>
        <w:t>-</w:t>
      </w:r>
      <w:r>
        <w:tab/>
        <w:t>IMS Restoration Support.</w:t>
      </w:r>
    </w:p>
    <w:p w14:paraId="370BFCF3" w14:textId="77777777" w:rsidR="002F3064" w:rsidRDefault="002F3064" w:rsidP="002F3064">
      <w:pPr>
        <w:pStyle w:val="B1"/>
      </w:pPr>
      <w:r>
        <w:t>-</w:t>
      </w:r>
      <w:r>
        <w:tab/>
        <w:t>P-CSCF Restoration Enhancement Support.</w:t>
      </w:r>
    </w:p>
    <w:p w14:paraId="61F3C074" w14:textId="77777777" w:rsidR="002F3064" w:rsidRDefault="002F3064" w:rsidP="002F3064">
      <w:pPr>
        <w:pStyle w:val="B1"/>
        <w:rPr>
          <w:lang w:eastAsia="zh-CN"/>
        </w:rPr>
      </w:pPr>
      <w:r>
        <w:t>-</w:t>
      </w:r>
      <w:r>
        <w:tab/>
        <w:t>Access t</w:t>
      </w:r>
      <w:r>
        <w:rPr>
          <w:lang w:eastAsia="zh-CN"/>
        </w:rPr>
        <w:t>raffic steering, switching and splitting support.</w:t>
      </w:r>
    </w:p>
    <w:p w14:paraId="5F2B1B99" w14:textId="77777777" w:rsidR="002F3064" w:rsidRDefault="002F3064" w:rsidP="002F3064">
      <w:pPr>
        <w:pStyle w:val="B1"/>
        <w:rPr>
          <w:lang w:eastAsia="zh-CN"/>
        </w:rPr>
      </w:pPr>
      <w:r>
        <w:rPr>
          <w:lang w:eastAsia="zh-CN"/>
        </w:rPr>
        <w:t>-</w:t>
      </w:r>
      <w:r>
        <w:rPr>
          <w:lang w:eastAsia="zh-CN"/>
        </w:rPr>
        <w:tab/>
        <w:t>Policy provisioning and enforcement of AF session with required QoS.</w:t>
      </w:r>
    </w:p>
    <w:p w14:paraId="13CEA748" w14:textId="77777777" w:rsidR="002F3064" w:rsidRDefault="002F3064" w:rsidP="002F3064">
      <w:pPr>
        <w:pStyle w:val="B1"/>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79F441CE" w14:textId="77777777" w:rsidR="002F3064" w:rsidRDefault="002F3064" w:rsidP="002F3064">
      <w:pPr>
        <w:pStyle w:val="B1"/>
        <w:rPr>
          <w:lang w:eastAsia="zh-CN"/>
        </w:rPr>
      </w:pPr>
      <w:r>
        <w:rPr>
          <w:lang w:eastAsia="zh-CN"/>
        </w:rPr>
        <w:t>-</w:t>
      </w:r>
      <w:r>
        <w:rPr>
          <w:lang w:eastAsia="zh-CN"/>
        </w:rPr>
        <w:tab/>
        <w:t>Provisioning of TSCAI input information and TSC QoS related data.</w:t>
      </w:r>
    </w:p>
    <w:p w14:paraId="2A8D7512" w14:textId="77777777" w:rsidR="002F3064" w:rsidRDefault="002F3064" w:rsidP="002F3064">
      <w:pPr>
        <w:pStyle w:val="B1"/>
      </w:pPr>
      <w:r>
        <w:rPr>
          <w:lang w:eastAsia="zh-CN"/>
        </w:rPr>
        <w:t>-</w:t>
      </w:r>
      <w:r>
        <w:rPr>
          <w:lang w:eastAsia="zh-CN"/>
        </w:rPr>
        <w:tab/>
      </w:r>
      <w:r>
        <w:t>Policy provisioning of QoS Monitoring to assist URLLC Service.</w:t>
      </w:r>
    </w:p>
    <w:p w14:paraId="0FD1097C" w14:textId="77777777" w:rsidR="002F3064" w:rsidRDefault="002F3064" w:rsidP="002F3064">
      <w:pPr>
        <w:pStyle w:val="B1"/>
        <w:rPr>
          <w:ins w:id="44" w:author="zte" w:date="2022-01-05T11:18:00Z"/>
        </w:rPr>
      </w:pPr>
      <w:r>
        <w:rPr>
          <w:lang w:eastAsia="zh-CN"/>
        </w:rPr>
        <w:t>-</w:t>
      </w:r>
      <w:r>
        <w:rPr>
          <w:lang w:eastAsia="zh-CN"/>
        </w:rPr>
        <w:tab/>
      </w:r>
      <w:r>
        <w:t>Policy decision and condition data error handling.</w:t>
      </w:r>
    </w:p>
    <w:p w14:paraId="2ABCFFF9" w14:textId="757B7846" w:rsidR="003B0F72" w:rsidRDefault="003B0F72" w:rsidP="002F3064">
      <w:pPr>
        <w:pStyle w:val="B1"/>
      </w:pPr>
      <w:ins w:id="45" w:author="zte" w:date="2022-01-05T11:18:00Z">
        <w:r>
          <w:t>-</w:t>
        </w:r>
        <w:r>
          <w:tab/>
        </w:r>
        <w:r w:rsidRPr="003B0F72">
          <w:t>Network slice related data rate policy control</w:t>
        </w:r>
        <w:r>
          <w:t>.</w:t>
        </w:r>
      </w:ins>
    </w:p>
    <w:p w14:paraId="2241E9AE" w14:textId="77777777" w:rsidR="002F3064" w:rsidRPr="002F3064" w:rsidRDefault="002F3064" w:rsidP="00BF0689">
      <w:pPr>
        <w:rPr>
          <w:noProof/>
        </w:rPr>
      </w:pPr>
    </w:p>
    <w:p w14:paraId="5E3CF076" w14:textId="56363E5C" w:rsidR="002F3064" w:rsidRPr="000B61FB" w:rsidRDefault="002F3064" w:rsidP="002F306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7FB8A8F" w14:textId="77777777" w:rsidR="002F3064" w:rsidRDefault="002F3064" w:rsidP="002F3064">
      <w:pPr>
        <w:pStyle w:val="4"/>
      </w:pPr>
      <w:bookmarkStart w:id="46" w:name="_Toc28012086"/>
      <w:bookmarkStart w:id="47" w:name="_Toc34122938"/>
      <w:bookmarkStart w:id="48" w:name="_Toc36037888"/>
      <w:bookmarkStart w:id="49" w:name="_Toc38875270"/>
      <w:bookmarkStart w:id="50" w:name="_Toc43191750"/>
      <w:bookmarkStart w:id="51" w:name="_Toc45133144"/>
      <w:bookmarkStart w:id="52" w:name="_Toc51316648"/>
      <w:bookmarkStart w:id="53" w:name="_Toc51761828"/>
      <w:bookmarkStart w:id="54" w:name="_Toc56674807"/>
      <w:bookmarkStart w:id="55" w:name="_Toc56675198"/>
      <w:bookmarkStart w:id="56" w:name="_Toc59016184"/>
      <w:bookmarkStart w:id="57" w:name="_Toc63167782"/>
      <w:bookmarkStart w:id="58" w:name="_Toc66262291"/>
      <w:bookmarkStart w:id="59" w:name="_Toc68166797"/>
      <w:bookmarkStart w:id="60" w:name="_Toc73537914"/>
      <w:bookmarkStart w:id="61" w:name="_Toc75351790"/>
      <w:bookmarkStart w:id="62" w:name="_Toc83231599"/>
      <w:bookmarkStart w:id="63" w:name="_Toc85534897"/>
      <w:bookmarkStart w:id="64" w:name="_Toc88559360"/>
      <w:bookmarkStart w:id="65" w:name="_Toc90653412"/>
      <w:r>
        <w:lastRenderedPageBreak/>
        <w:t>4.2.4.1</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7FF51D0" w14:textId="77777777" w:rsidR="002F3064" w:rsidRDefault="002F3064" w:rsidP="002F3064">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08F26571" w14:textId="77777777" w:rsidR="002F3064" w:rsidRDefault="002F3064" w:rsidP="002F3064">
      <w:r>
        <w:t>The following procedures using the Npcf_SMPolicyControl_Update service operation are supported:</w:t>
      </w:r>
    </w:p>
    <w:p w14:paraId="562A6176" w14:textId="77777777" w:rsidR="002F3064" w:rsidRDefault="002F3064" w:rsidP="002F3064">
      <w:pPr>
        <w:pStyle w:val="B1"/>
      </w:pPr>
      <w:r>
        <w:t>-</w:t>
      </w:r>
      <w:r>
        <w:tab/>
        <w:t>Provisioning of PCC rules.</w:t>
      </w:r>
    </w:p>
    <w:p w14:paraId="32E9DBA9" w14:textId="77777777" w:rsidR="002F3064" w:rsidRDefault="002F3064" w:rsidP="002F3064">
      <w:pPr>
        <w:pStyle w:val="B1"/>
      </w:pPr>
      <w:r>
        <w:t>-</w:t>
      </w:r>
      <w:r>
        <w:tab/>
        <w:t>Provisioning of policy control request triggers.</w:t>
      </w:r>
    </w:p>
    <w:p w14:paraId="509CBC88" w14:textId="77777777" w:rsidR="002F3064" w:rsidRDefault="002F3064" w:rsidP="002F3064">
      <w:pPr>
        <w:pStyle w:val="B1"/>
        <w:rPr>
          <w:lang w:eastAsia="ja-JP"/>
        </w:rPr>
      </w:pPr>
      <w:r>
        <w:t>-</w:t>
      </w:r>
      <w:r>
        <w:tab/>
        <w:t>Request the policy based on</w:t>
      </w:r>
      <w:r>
        <w:rPr>
          <w:lang w:eastAsia="ja-JP"/>
        </w:rPr>
        <w:t xml:space="preserve"> revalidation time.</w:t>
      </w:r>
    </w:p>
    <w:p w14:paraId="27F99AF4" w14:textId="77777777" w:rsidR="002F3064" w:rsidRDefault="002F3064" w:rsidP="002F3064">
      <w:pPr>
        <w:pStyle w:val="B1"/>
      </w:pPr>
      <w:r>
        <w:rPr>
          <w:lang w:eastAsia="ja-JP"/>
        </w:rPr>
        <w:t>-</w:t>
      </w:r>
      <w:r>
        <w:rPr>
          <w:lang w:eastAsia="ja-JP"/>
        </w:rPr>
        <w:tab/>
      </w:r>
      <w:r>
        <w:t>Policy provisioning and enforcement of authorized AMBR per PDU session.</w:t>
      </w:r>
    </w:p>
    <w:p w14:paraId="2DBA4B8C" w14:textId="77777777" w:rsidR="002F3064" w:rsidRDefault="002F3064" w:rsidP="002F3064">
      <w:pPr>
        <w:pStyle w:val="B1"/>
        <w:rPr>
          <w:lang w:eastAsia="ja-JP"/>
        </w:rPr>
      </w:pPr>
      <w:r>
        <w:rPr>
          <w:lang w:eastAsia="ja-JP"/>
        </w:rPr>
        <w:t>-</w:t>
      </w:r>
      <w:r>
        <w:rPr>
          <w:lang w:eastAsia="ja-JP"/>
        </w:rPr>
        <w:tab/>
        <w:t>Policy provisioning and enforcement of authorized default QoS.</w:t>
      </w:r>
    </w:p>
    <w:p w14:paraId="5EF10995" w14:textId="77777777" w:rsidR="002F3064" w:rsidRDefault="002F3064" w:rsidP="002F3064">
      <w:pPr>
        <w:pStyle w:val="B1"/>
      </w:pPr>
      <w:r>
        <w:rPr>
          <w:lang w:eastAsia="ja-JP"/>
        </w:rPr>
        <w:t>-</w:t>
      </w:r>
      <w:r>
        <w:rPr>
          <w:lang w:eastAsia="ja-JP"/>
        </w:rPr>
        <w:tab/>
      </w:r>
      <w:r>
        <w:t>Application detection information reporting.</w:t>
      </w:r>
    </w:p>
    <w:p w14:paraId="60097D28" w14:textId="77777777" w:rsidR="002F3064" w:rsidRDefault="002F3064" w:rsidP="002F3064">
      <w:pPr>
        <w:pStyle w:val="B1"/>
      </w:pPr>
      <w:r>
        <w:t>-</w:t>
      </w:r>
      <w:r>
        <w:tab/>
        <w:t>Indication of QoS Flow Termination Implications.</w:t>
      </w:r>
    </w:p>
    <w:p w14:paraId="6713542D" w14:textId="77777777" w:rsidR="002F3064" w:rsidRDefault="002F3064" w:rsidP="002F3064">
      <w:pPr>
        <w:pStyle w:val="B1"/>
      </w:pPr>
      <w:r>
        <w:t>-</w:t>
      </w:r>
      <w:r>
        <w:tab/>
        <w:t>3GPP PS Data Off Support.</w:t>
      </w:r>
    </w:p>
    <w:p w14:paraId="6B912AB8" w14:textId="77777777" w:rsidR="002F3064" w:rsidRDefault="002F3064" w:rsidP="002F3064">
      <w:pPr>
        <w:pStyle w:val="B1"/>
      </w:pPr>
      <w:r>
        <w:t>-</w:t>
      </w:r>
      <w:r>
        <w:tab/>
        <w:t>Request and report Access Network Information.</w:t>
      </w:r>
    </w:p>
    <w:p w14:paraId="3B20D605" w14:textId="77777777" w:rsidR="002F3064" w:rsidRDefault="002F3064" w:rsidP="002F3064">
      <w:pPr>
        <w:pStyle w:val="B1"/>
      </w:pPr>
      <w:r>
        <w:t>-</w:t>
      </w:r>
      <w:r>
        <w:tab/>
        <w:t>Request Usage Monitoring Control and report Accumulated Usage.</w:t>
      </w:r>
    </w:p>
    <w:p w14:paraId="75BF5D59" w14:textId="77777777" w:rsidR="002F3064" w:rsidRDefault="002F3064" w:rsidP="002F3064">
      <w:pPr>
        <w:pStyle w:val="B1"/>
      </w:pPr>
      <w:r>
        <w:t>-</w:t>
      </w:r>
      <w:r>
        <w:tab/>
        <w:t>Ipv6 Multi-homing support.</w:t>
      </w:r>
    </w:p>
    <w:p w14:paraId="496D0FE0" w14:textId="77777777" w:rsidR="002F3064" w:rsidRDefault="002F3064" w:rsidP="002F3064">
      <w:pPr>
        <w:pStyle w:val="B1"/>
      </w:pPr>
      <w:r>
        <w:t>-</w:t>
      </w:r>
      <w:r>
        <w:tab/>
        <w:t>Request and report the result of PCC rule removal.</w:t>
      </w:r>
    </w:p>
    <w:p w14:paraId="7806D79E" w14:textId="77777777" w:rsidR="002F3064" w:rsidRDefault="002F3064" w:rsidP="002F3064">
      <w:pPr>
        <w:pStyle w:val="B1"/>
      </w:pPr>
      <w:r>
        <w:t>-</w:t>
      </w:r>
      <w:r>
        <w:tab/>
        <w:t>Access Network Charging Identifier Request and report.</w:t>
      </w:r>
    </w:p>
    <w:p w14:paraId="398AC109" w14:textId="77777777" w:rsidR="002F3064" w:rsidRDefault="002F3064" w:rsidP="002F3064">
      <w:pPr>
        <w:pStyle w:val="B1"/>
      </w:pPr>
      <w:r>
        <w:t>-</w:t>
      </w:r>
      <w:r>
        <w:tab/>
        <w:t>Request and report the successful resource allocation notification.</w:t>
      </w:r>
    </w:p>
    <w:p w14:paraId="1B1C3AD5" w14:textId="77777777" w:rsidR="002F3064" w:rsidRDefault="002F3064" w:rsidP="002F3064">
      <w:pPr>
        <w:pStyle w:val="B1"/>
      </w:pPr>
      <w:r>
        <w:t>-</w:t>
      </w:r>
      <w:r>
        <w:tab/>
        <w:t>Negotiation of the QoS flow for IMS signalling.</w:t>
      </w:r>
    </w:p>
    <w:p w14:paraId="2509B893" w14:textId="77777777" w:rsidR="002F3064" w:rsidRDefault="002F3064" w:rsidP="002F3064">
      <w:pPr>
        <w:pStyle w:val="B1"/>
      </w:pPr>
      <w:r>
        <w:t>-</w:t>
      </w:r>
      <w:r>
        <w:tab/>
        <w:t>Notification about Service Data Flow QoS target enforcement.</w:t>
      </w:r>
    </w:p>
    <w:p w14:paraId="00FAA5EA" w14:textId="77777777" w:rsidR="002F3064" w:rsidRDefault="002F3064" w:rsidP="002F3064">
      <w:pPr>
        <w:pStyle w:val="B1"/>
      </w:pPr>
      <w:r>
        <w:t>-</w:t>
      </w:r>
      <w:r>
        <w:tab/>
        <w:t>Request the termination of SM Policy association.</w:t>
      </w:r>
    </w:p>
    <w:p w14:paraId="2ABBB290" w14:textId="77777777" w:rsidR="002F3064" w:rsidRDefault="002F3064" w:rsidP="002F3064">
      <w:pPr>
        <w:pStyle w:val="B1"/>
      </w:pPr>
      <w:r>
        <w:t>-</w:t>
      </w:r>
      <w:r>
        <w:tab/>
        <w:t>Reporting of TSC user plane node management information and port management information.</w:t>
      </w:r>
    </w:p>
    <w:p w14:paraId="7DBE0CC3" w14:textId="77777777" w:rsidR="002F3064" w:rsidRDefault="002F3064" w:rsidP="002F3064">
      <w:pPr>
        <w:pStyle w:val="B1"/>
      </w:pPr>
      <w:r>
        <w:t>-</w:t>
      </w:r>
      <w:r>
        <w:tab/>
        <w:t>QoS Monitoring Report.</w:t>
      </w:r>
    </w:p>
    <w:p w14:paraId="7EFC80FF" w14:textId="77777777" w:rsidR="002F3064" w:rsidRDefault="002F3064" w:rsidP="002F3064">
      <w:pPr>
        <w:pStyle w:val="B1"/>
      </w:pPr>
      <w:r>
        <w:t>-</w:t>
      </w:r>
      <w:r>
        <w:tab/>
        <w:t>Policy decision and condition data error handling.</w:t>
      </w:r>
    </w:p>
    <w:p w14:paraId="37EDAB4D" w14:textId="77777777" w:rsidR="002F3064" w:rsidRDefault="002F3064" w:rsidP="002F3064">
      <w:pPr>
        <w:pStyle w:val="B1"/>
        <w:rPr>
          <w:ins w:id="66" w:author="zte" w:date="2022-01-05T11:18:00Z"/>
        </w:rPr>
      </w:pPr>
      <w:r>
        <w:t>-</w:t>
      </w:r>
      <w:r>
        <w:tab/>
        <w:t>Request the policy after DDN failure events.</w:t>
      </w:r>
    </w:p>
    <w:p w14:paraId="1CC200F4" w14:textId="178BDD58" w:rsidR="003B0F72" w:rsidRDefault="003B0F72" w:rsidP="002F3064">
      <w:pPr>
        <w:pStyle w:val="B1"/>
      </w:pPr>
      <w:ins w:id="67" w:author="zte" w:date="2022-01-05T11:18:00Z">
        <w:r>
          <w:t>-</w:t>
        </w:r>
        <w:r>
          <w:tab/>
        </w:r>
        <w:r w:rsidRPr="003B0F72">
          <w:t>Network slice related data rate policy control</w:t>
        </w:r>
        <w:r>
          <w:t>.</w:t>
        </w:r>
      </w:ins>
    </w:p>
    <w:p w14:paraId="33D17BC5" w14:textId="77777777" w:rsidR="002F3064" w:rsidRDefault="002F3064" w:rsidP="002F3064">
      <w:pPr>
        <w:pStyle w:val="EditorsNote"/>
        <w:ind w:left="1560" w:hanging="1276"/>
      </w:pPr>
      <w:r>
        <w:t>Editor’s note:</w:t>
      </w:r>
      <w:r>
        <w:tab/>
        <w:t>Time Sensitive Communication related support is FFS.</w:t>
      </w:r>
    </w:p>
    <w:p w14:paraId="24B2A2C7" w14:textId="77777777" w:rsidR="0093206A" w:rsidRDefault="0093206A" w:rsidP="00BF0689">
      <w:pPr>
        <w:rPr>
          <w:noProof/>
        </w:rPr>
      </w:pPr>
    </w:p>
    <w:p w14:paraId="11BAE76E" w14:textId="77777777" w:rsidR="001B498C" w:rsidRPr="000B61FB" w:rsidRDefault="001B498C" w:rsidP="001B498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77684C0" w14:textId="77777777" w:rsidR="001B498C" w:rsidRDefault="001B498C" w:rsidP="001B498C">
      <w:pPr>
        <w:pStyle w:val="4"/>
      </w:pPr>
      <w:bookmarkStart w:id="68" w:name="_Toc28012111"/>
      <w:bookmarkStart w:id="69" w:name="_Toc34122964"/>
      <w:bookmarkStart w:id="70" w:name="_Toc36037914"/>
      <w:bookmarkStart w:id="71" w:name="_Toc38875296"/>
      <w:bookmarkStart w:id="72" w:name="_Toc43191777"/>
      <w:bookmarkStart w:id="73" w:name="_Toc45133172"/>
      <w:bookmarkStart w:id="74" w:name="_Toc51316676"/>
      <w:bookmarkStart w:id="75" w:name="_Toc51761856"/>
      <w:bookmarkStart w:id="76" w:name="_Toc56674839"/>
      <w:bookmarkStart w:id="77" w:name="_Toc56675230"/>
      <w:bookmarkStart w:id="78" w:name="_Toc59016216"/>
      <w:bookmarkStart w:id="79" w:name="_Toc63167814"/>
      <w:bookmarkStart w:id="80" w:name="_Toc66262323"/>
      <w:bookmarkStart w:id="81" w:name="_Toc68166829"/>
      <w:bookmarkStart w:id="82" w:name="_Toc73537946"/>
      <w:bookmarkStart w:id="83" w:name="_Toc75351822"/>
      <w:bookmarkStart w:id="84" w:name="_Toc83231631"/>
      <w:bookmarkStart w:id="85" w:name="_Toc85534930"/>
      <w:bookmarkStart w:id="86" w:name="_Toc88559393"/>
      <w:bookmarkStart w:id="87" w:name="_Toc90653445"/>
      <w:r>
        <w:t>4.2.5.1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8CF86DA" w14:textId="77777777" w:rsidR="001B498C" w:rsidRDefault="001B498C" w:rsidP="001B498C">
      <w:pPr>
        <w:rPr>
          <w:lang w:eastAsia="zh-CN"/>
        </w:rPr>
      </w:pPr>
      <w:r>
        <w:rPr>
          <w:lang w:eastAsia="zh-CN"/>
        </w:rPr>
        <w:t>The delete service operation provides means for the NF service consumer to delete the policy context associated with a PDU Session.</w:t>
      </w:r>
    </w:p>
    <w:p w14:paraId="3C752F83" w14:textId="77777777" w:rsidR="001B498C" w:rsidRDefault="001B498C" w:rsidP="001B498C">
      <w:pPr>
        <w:rPr>
          <w:lang w:eastAsia="zh-CN"/>
        </w:rPr>
      </w:pPr>
      <w:r>
        <w:rPr>
          <w:lang w:eastAsia="zh-CN"/>
        </w:rPr>
        <w:t>The following procedures using the Npcf_SMPolicyControl_Delete service operation are supported:</w:t>
      </w:r>
    </w:p>
    <w:p w14:paraId="76AC9804" w14:textId="77777777" w:rsidR="001B498C" w:rsidRDefault="001B498C" w:rsidP="001B498C">
      <w:pPr>
        <w:pStyle w:val="B1"/>
      </w:pPr>
      <w:r>
        <w:rPr>
          <w:lang w:eastAsia="zh-CN"/>
        </w:rPr>
        <w:t>-</w:t>
      </w:r>
      <w:r>
        <w:rPr>
          <w:lang w:eastAsia="zh-CN"/>
        </w:rPr>
        <w:tab/>
      </w:r>
      <w:r>
        <w:t>Deletion of the policy context associated with a PDU session.</w:t>
      </w:r>
    </w:p>
    <w:p w14:paraId="5650D314" w14:textId="77777777" w:rsidR="001B498C" w:rsidRDefault="001B498C" w:rsidP="001B498C">
      <w:pPr>
        <w:pStyle w:val="B1"/>
      </w:pPr>
      <w:r>
        <w:t>-</w:t>
      </w:r>
      <w:r>
        <w:tab/>
        <w:t>Report Accumulated Usage.</w:t>
      </w:r>
    </w:p>
    <w:p w14:paraId="75BE8965" w14:textId="77777777" w:rsidR="001B498C" w:rsidRDefault="001B498C" w:rsidP="001B498C">
      <w:pPr>
        <w:pStyle w:val="B1"/>
      </w:pPr>
      <w:r>
        <w:lastRenderedPageBreak/>
        <w:t>-</w:t>
      </w:r>
      <w:r>
        <w:tab/>
        <w:t>Report Access Network Information.</w:t>
      </w:r>
    </w:p>
    <w:p w14:paraId="29A9CD72" w14:textId="77777777" w:rsidR="001B498C" w:rsidRDefault="001B498C" w:rsidP="001B498C">
      <w:pPr>
        <w:pStyle w:val="B1"/>
        <w:rPr>
          <w:ins w:id="88" w:author="zte" w:date="2022-01-05T11:18:00Z"/>
        </w:rPr>
      </w:pPr>
      <w:r>
        <w:t>-</w:t>
      </w:r>
      <w:r>
        <w:tab/>
        <w:t>Report Service Data Flow QoS Monitoring.</w:t>
      </w:r>
    </w:p>
    <w:p w14:paraId="6BB74312" w14:textId="18F92A2F" w:rsidR="003B0F72" w:rsidRDefault="003B0F72" w:rsidP="001B498C">
      <w:pPr>
        <w:pStyle w:val="B1"/>
        <w:rPr>
          <w:lang w:eastAsia="zh-CN"/>
        </w:rPr>
      </w:pPr>
      <w:ins w:id="89" w:author="zte" w:date="2022-01-05T11:18:00Z">
        <w:r>
          <w:t>-</w:t>
        </w:r>
        <w:r>
          <w:tab/>
        </w:r>
        <w:r w:rsidRPr="003B0F72">
          <w:t>Network slice related data rate policy control</w:t>
        </w:r>
        <w:r>
          <w:t>.</w:t>
        </w:r>
      </w:ins>
    </w:p>
    <w:p w14:paraId="1A764D0C" w14:textId="77777777" w:rsidR="001B498C" w:rsidRPr="00FC50EF" w:rsidRDefault="001B498C"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F31A3" w14:textId="77777777" w:rsidR="00023B57" w:rsidRDefault="00023B57">
      <w:r>
        <w:separator/>
      </w:r>
    </w:p>
  </w:endnote>
  <w:endnote w:type="continuationSeparator" w:id="0">
    <w:p w14:paraId="74C0BDC2" w14:textId="77777777" w:rsidR="00023B57" w:rsidRDefault="0002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65261" w14:textId="77777777" w:rsidR="00023B57" w:rsidRDefault="00023B57">
      <w:r>
        <w:separator/>
      </w:r>
    </w:p>
  </w:footnote>
  <w:footnote w:type="continuationSeparator" w:id="0">
    <w:p w14:paraId="3864312E" w14:textId="77777777" w:rsidR="00023B57" w:rsidRDefault="00023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023B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023B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23B57"/>
    <w:rsid w:val="00062941"/>
    <w:rsid w:val="00066ABC"/>
    <w:rsid w:val="0008113F"/>
    <w:rsid w:val="000915B7"/>
    <w:rsid w:val="00093F42"/>
    <w:rsid w:val="000A15BE"/>
    <w:rsid w:val="000B61FB"/>
    <w:rsid w:val="000E7E92"/>
    <w:rsid w:val="001056C6"/>
    <w:rsid w:val="00111D3A"/>
    <w:rsid w:val="001403B0"/>
    <w:rsid w:val="00156B20"/>
    <w:rsid w:val="001776D5"/>
    <w:rsid w:val="00184FCE"/>
    <w:rsid w:val="00185D64"/>
    <w:rsid w:val="0019110C"/>
    <w:rsid w:val="001B286E"/>
    <w:rsid w:val="001B498C"/>
    <w:rsid w:val="001F20D9"/>
    <w:rsid w:val="0021194E"/>
    <w:rsid w:val="0022181A"/>
    <w:rsid w:val="002262A6"/>
    <w:rsid w:val="00270FAF"/>
    <w:rsid w:val="00282711"/>
    <w:rsid w:val="002B1AAD"/>
    <w:rsid w:val="002E5227"/>
    <w:rsid w:val="002F3064"/>
    <w:rsid w:val="003047C1"/>
    <w:rsid w:val="00305A69"/>
    <w:rsid w:val="00316021"/>
    <w:rsid w:val="0034295A"/>
    <w:rsid w:val="00354E40"/>
    <w:rsid w:val="003B0F72"/>
    <w:rsid w:val="003F06AE"/>
    <w:rsid w:val="003F13FF"/>
    <w:rsid w:val="0040439F"/>
    <w:rsid w:val="00413910"/>
    <w:rsid w:val="00440CE3"/>
    <w:rsid w:val="00457152"/>
    <w:rsid w:val="00482F07"/>
    <w:rsid w:val="004864CF"/>
    <w:rsid w:val="004F2E82"/>
    <w:rsid w:val="005564B2"/>
    <w:rsid w:val="00563999"/>
    <w:rsid w:val="0059170F"/>
    <w:rsid w:val="00592A06"/>
    <w:rsid w:val="005C2AFA"/>
    <w:rsid w:val="005C79D8"/>
    <w:rsid w:val="005C7C7C"/>
    <w:rsid w:val="00610A36"/>
    <w:rsid w:val="00650E7F"/>
    <w:rsid w:val="006514C2"/>
    <w:rsid w:val="00657B2D"/>
    <w:rsid w:val="00673014"/>
    <w:rsid w:val="006F46E0"/>
    <w:rsid w:val="00703565"/>
    <w:rsid w:val="00704F3C"/>
    <w:rsid w:val="00737EE3"/>
    <w:rsid w:val="00760C06"/>
    <w:rsid w:val="00761CB9"/>
    <w:rsid w:val="00775F51"/>
    <w:rsid w:val="007B1279"/>
    <w:rsid w:val="007F7A7D"/>
    <w:rsid w:val="00885C3E"/>
    <w:rsid w:val="00893A10"/>
    <w:rsid w:val="008C1FC7"/>
    <w:rsid w:val="008D04F9"/>
    <w:rsid w:val="008E6391"/>
    <w:rsid w:val="00904F10"/>
    <w:rsid w:val="00906F96"/>
    <w:rsid w:val="00907885"/>
    <w:rsid w:val="009132E4"/>
    <w:rsid w:val="0093206A"/>
    <w:rsid w:val="00942A7D"/>
    <w:rsid w:val="00972309"/>
    <w:rsid w:val="00976E6E"/>
    <w:rsid w:val="009805F6"/>
    <w:rsid w:val="009853C9"/>
    <w:rsid w:val="009A278C"/>
    <w:rsid w:val="009B12C9"/>
    <w:rsid w:val="009E3EAD"/>
    <w:rsid w:val="00A260D3"/>
    <w:rsid w:val="00A42A46"/>
    <w:rsid w:val="00A462D0"/>
    <w:rsid w:val="00A5167A"/>
    <w:rsid w:val="00A92B00"/>
    <w:rsid w:val="00AB5199"/>
    <w:rsid w:val="00AB7913"/>
    <w:rsid w:val="00AF53D0"/>
    <w:rsid w:val="00B03446"/>
    <w:rsid w:val="00B45591"/>
    <w:rsid w:val="00B528DD"/>
    <w:rsid w:val="00B55FD4"/>
    <w:rsid w:val="00B91B4F"/>
    <w:rsid w:val="00BA3B25"/>
    <w:rsid w:val="00BB3EE8"/>
    <w:rsid w:val="00BD1F8D"/>
    <w:rsid w:val="00BF0689"/>
    <w:rsid w:val="00C13661"/>
    <w:rsid w:val="00C16D8F"/>
    <w:rsid w:val="00C30BD7"/>
    <w:rsid w:val="00C5113E"/>
    <w:rsid w:val="00C52B85"/>
    <w:rsid w:val="00CC0091"/>
    <w:rsid w:val="00CC0A82"/>
    <w:rsid w:val="00CF48AF"/>
    <w:rsid w:val="00D13068"/>
    <w:rsid w:val="00D37A21"/>
    <w:rsid w:val="00D625DE"/>
    <w:rsid w:val="00D75BBF"/>
    <w:rsid w:val="00D95A6A"/>
    <w:rsid w:val="00DC2BBB"/>
    <w:rsid w:val="00DD0C2B"/>
    <w:rsid w:val="00DF165D"/>
    <w:rsid w:val="00E03108"/>
    <w:rsid w:val="00E05149"/>
    <w:rsid w:val="00E209A5"/>
    <w:rsid w:val="00E26D23"/>
    <w:rsid w:val="00E42ECA"/>
    <w:rsid w:val="00E678CE"/>
    <w:rsid w:val="00F03F60"/>
    <w:rsid w:val="00F05559"/>
    <w:rsid w:val="00F06477"/>
    <w:rsid w:val="00F070C7"/>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B349E-8DD5-4F57-9026-991A5295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1</Pages>
  <Words>1238</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38</cp:revision>
  <cp:lastPrinted>1899-12-31T23:00:00Z</cp:lastPrinted>
  <dcterms:created xsi:type="dcterms:W3CDTF">2021-08-23T09:05:00Z</dcterms:created>
  <dcterms:modified xsi:type="dcterms:W3CDTF">2022-01-10T09:10:00Z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